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4FE" w:rsidRDefault="00E664FE" w:rsidP="00E664FE">
      <w:pPr>
        <w:spacing w:line="480" w:lineRule="auto"/>
      </w:pPr>
      <w:r>
        <w:rPr>
          <w:rFonts w:ascii="Times New Roman" w:eastAsia="Times New Roman" w:hAnsi="Times New Roman" w:cs="Times New Roman"/>
          <w:b/>
          <w:sz w:val="24"/>
        </w:rPr>
        <w:t>Team</w:t>
      </w:r>
    </w:p>
    <w:p w:rsidR="00E664FE" w:rsidRDefault="00E664FE" w:rsidP="00E664FE">
      <w:pPr>
        <w:spacing w:line="480" w:lineRule="auto"/>
        <w:ind w:firstLine="720"/>
      </w:pPr>
      <w:r>
        <w:rPr>
          <w:rFonts w:ascii="Times New Roman" w:eastAsia="Times New Roman" w:hAnsi="Times New Roman" w:cs="Times New Roman"/>
          <w:sz w:val="24"/>
        </w:rPr>
        <w:t>Aerial Solutions consists of five graduates from Texas A&amp;M-Commerce University.  Each owner will have equal ownership of the company at 20% each and provide the same required amount of capital for start-up expenses. The team members of Aerial solutions bring invaluable experience, knowledge; have excellent educational backgrounds and entrepreneurial spirit.</w:t>
      </w:r>
    </w:p>
    <w:p w:rsidR="00E664FE" w:rsidRDefault="00E664FE" w:rsidP="00E664FE">
      <w:pPr>
        <w:spacing w:line="480" w:lineRule="auto"/>
        <w:ind w:firstLine="720"/>
      </w:pPr>
      <w:r>
        <w:rPr>
          <w:rFonts w:ascii="Times New Roman" w:eastAsia="Times New Roman" w:hAnsi="Times New Roman" w:cs="Times New Roman"/>
          <w:sz w:val="24"/>
        </w:rPr>
        <w:t>XXXX will be responsible for Sales and Marketing. XXXX has formal education in both business and marketing. She continues to add to this knowledge daily and is eager to prove herself within the company. She had experience within the nonprofit sector and has been responsible for the implementation and development of new program marketing within that environment. She also has over five years sales experience within both business and service industries, adding value to both environments.</w:t>
      </w:r>
    </w:p>
    <w:p w:rsidR="00E664FE" w:rsidRDefault="00E664FE" w:rsidP="00E664FE">
      <w:pPr>
        <w:spacing w:line="480" w:lineRule="auto"/>
        <w:ind w:firstLine="720"/>
      </w:pPr>
      <w:r>
        <w:rPr>
          <w:rFonts w:ascii="Times New Roman" w:eastAsia="Times New Roman" w:hAnsi="Times New Roman" w:cs="Times New Roman"/>
          <w:sz w:val="24"/>
        </w:rPr>
        <w:t xml:space="preserve">XXXX will be responsible for Finances and Organizational Management. XXXX has over 15 years’ experience in the mobile telephone industry. She has established contacts in the industry which gives Aerial Solutions a </w:t>
      </w:r>
      <w:proofErr w:type="spellStart"/>
      <w:r>
        <w:rPr>
          <w:rFonts w:ascii="Times New Roman" w:eastAsia="Times New Roman" w:hAnsi="Times New Roman" w:cs="Times New Roman"/>
          <w:sz w:val="24"/>
        </w:rPr>
        <w:t>headstart</w:t>
      </w:r>
      <w:proofErr w:type="spellEnd"/>
      <w:r>
        <w:rPr>
          <w:rFonts w:ascii="Times New Roman" w:eastAsia="Times New Roman" w:hAnsi="Times New Roman" w:cs="Times New Roman"/>
          <w:sz w:val="24"/>
        </w:rPr>
        <w:t xml:space="preserve"> with potential clients and industry know-how. Additionally, she has led global operations and has international experience with mobile markets. She is a Six Sigma Master Black Belt with a proven track record of operational efficiency, saving millions of dollars with continuous improvement efforts.</w:t>
      </w:r>
    </w:p>
    <w:p w:rsidR="00E664FE" w:rsidRDefault="00E664FE" w:rsidP="00E664FE">
      <w:pPr>
        <w:spacing w:line="480" w:lineRule="auto"/>
        <w:ind w:firstLine="720"/>
      </w:pPr>
      <w:proofErr w:type="spellStart"/>
      <w:proofErr w:type="gramStart"/>
      <w:r>
        <w:rPr>
          <w:rFonts w:ascii="Times New Roman" w:eastAsia="Times New Roman" w:hAnsi="Times New Roman" w:cs="Times New Roman"/>
          <w:sz w:val="24"/>
        </w:rPr>
        <w:t>XXXXponsible</w:t>
      </w:r>
      <w:proofErr w:type="spellEnd"/>
      <w:r>
        <w:rPr>
          <w:rFonts w:ascii="Times New Roman" w:eastAsia="Times New Roman" w:hAnsi="Times New Roman" w:cs="Times New Roman"/>
          <w:sz w:val="24"/>
        </w:rPr>
        <w:t xml:space="preserve"> for manufacturing and Operations.</w:t>
      </w:r>
      <w:proofErr w:type="gramEnd"/>
      <w:r>
        <w:rPr>
          <w:rFonts w:ascii="Times New Roman" w:eastAsia="Times New Roman" w:hAnsi="Times New Roman" w:cs="Times New Roman"/>
          <w:sz w:val="24"/>
        </w:rPr>
        <w:t xml:space="preserve"> Given his educational background in Electrical engineering and his experience in programming the electrical and electronic devices will make him successful in this role of the business. XXXX also has experience in managing the day to day operation activities in his present line of work which will further ensure the successful implementation of our application “mobile advertising using location-based services”.</w:t>
      </w:r>
    </w:p>
    <w:p w:rsidR="00E664FE" w:rsidRDefault="00E664FE" w:rsidP="00E664FE">
      <w:pPr>
        <w:spacing w:line="480" w:lineRule="auto"/>
        <w:ind w:firstLine="720"/>
      </w:pPr>
      <w:r>
        <w:rPr>
          <w:rFonts w:ascii="Times New Roman" w:eastAsia="Times New Roman" w:hAnsi="Times New Roman" w:cs="Times New Roman"/>
          <w:sz w:val="24"/>
        </w:rPr>
        <w:lastRenderedPageBreak/>
        <w:t xml:space="preserve">XXXXX will be responsible for Risk Management.  XXXX has taken multiple courses in Operational Risk Management and is a certified Air Force C-17A </w:t>
      </w:r>
      <w:proofErr w:type="spellStart"/>
      <w:r>
        <w:rPr>
          <w:rFonts w:ascii="Times New Roman" w:eastAsia="Times New Roman" w:hAnsi="Times New Roman" w:cs="Times New Roman"/>
          <w:sz w:val="24"/>
        </w:rPr>
        <w:t>Globemaster</w:t>
      </w:r>
      <w:proofErr w:type="spellEnd"/>
      <w:r>
        <w:rPr>
          <w:rFonts w:ascii="Times New Roman" w:eastAsia="Times New Roman" w:hAnsi="Times New Roman" w:cs="Times New Roman"/>
          <w:sz w:val="24"/>
        </w:rPr>
        <w:t xml:space="preserve"> Instructor Pilot.  In addition to managing risk on diplomatically sensitive global airlift missions, Chris is responsible for the mission planning for an Air Force C-17A flying squadron of 131 members that support worldwide mission tasking ranging from humanitarian aid to precision airdrop in the combat zone.  The risk analysis that is performed within an operational mission is a logic based approach that analyzes the risks from a myriad of different sources.  The objective is to accept the appropriate amount of risk for the given situation and desired goals.  The point is not to eliminate risk, but it is to recognize it and mitigate it while still completing the objectives with the allocated resources (Clark &amp; Cook, 2008).  For Aerial Solutions, there will be many risks inherent with a startup company, but this also provides an opportunity for risks to be taken to find areas in the marketplace where more established companies are not willing to venture.</w:t>
      </w:r>
    </w:p>
    <w:p w:rsidR="00E664FE" w:rsidRDefault="00E664FE" w:rsidP="00E664FE">
      <w:pPr>
        <w:spacing w:line="480" w:lineRule="auto"/>
        <w:ind w:firstLine="720"/>
      </w:pPr>
      <w:r>
        <w:rPr>
          <w:rFonts w:ascii="Times New Roman" w:eastAsia="Times New Roman" w:hAnsi="Times New Roman" w:cs="Times New Roman"/>
          <w:sz w:val="24"/>
        </w:rPr>
        <w:t xml:space="preserve">XXXX will be responsible for Market Research and Analysis. XXX received his undergraduate degree in Management/Marketing and has been working in Market Research and Analysis for over 10 years and is very knowledgeable in the area.  In his current position, as a Program Support Manager, he does Market Research/Analysis for the country of Taiwan and this is a valuable asset to the team.  He will continue his education with a certification in leadership with guidance in analysis at Air Command and Staff College.  In addition, he will continue to use research-based based background research to deliver both quantitative and qualitative for Aerial Solutions.   </w:t>
      </w:r>
    </w:p>
    <w:p w:rsidR="00E664FE" w:rsidRDefault="00E664FE" w:rsidP="00E664FE">
      <w:pPr>
        <w:spacing w:line="480" w:lineRule="auto"/>
      </w:pPr>
      <w:r>
        <w:rPr>
          <w:rFonts w:ascii="Times New Roman" w:eastAsia="Times New Roman" w:hAnsi="Times New Roman" w:cs="Times New Roman"/>
          <w:b/>
          <w:sz w:val="24"/>
        </w:rPr>
        <w:t>The Offer</w:t>
      </w:r>
    </w:p>
    <w:p w:rsidR="00E664FE" w:rsidRDefault="00E664FE" w:rsidP="00E664FE">
      <w:pPr>
        <w:spacing w:line="480" w:lineRule="auto"/>
        <w:ind w:firstLine="720"/>
      </w:pPr>
      <w:r>
        <w:rPr>
          <w:rFonts w:ascii="Times New Roman" w:eastAsia="Times New Roman" w:hAnsi="Times New Roman" w:cs="Times New Roman"/>
          <w:sz w:val="24"/>
        </w:rPr>
        <w:t xml:space="preserve">Aerial Solutions offers a technologically advanced advertising solution that is more service-based rather than a physical product. The required funding is less than a brick-and-mortar </w:t>
      </w:r>
      <w:r>
        <w:rPr>
          <w:rFonts w:ascii="Times New Roman" w:eastAsia="Times New Roman" w:hAnsi="Times New Roman" w:cs="Times New Roman"/>
          <w:sz w:val="24"/>
        </w:rPr>
        <w:lastRenderedPageBreak/>
        <w:t xml:space="preserve">operation producing a product and we will have minimum assets to operate. The five team members will invest $250,000 total ($50,000 each) for the start-up. Return on owner’s capital is expected in Year 2, at a rate of 50%. With over 100% of start-up costs being covered, Aerial Solutions will not be financing a loan at the beginning of the start-up. The lack of research and long-term success in mobile advertising leads us to believe it may be difficult to obtain a loan. The team would prefer to start off with owner’s equity and if more funding is required after the first year of success, to plan to seek out additional funding. The team members will be remotely located, with no need for an office building space. Each owner will have an area of expertise and we will hire two software developers/engineers in the first year </w:t>
      </w:r>
      <w:proofErr w:type="gramStart"/>
      <w:r>
        <w:rPr>
          <w:rFonts w:ascii="Times New Roman" w:eastAsia="Times New Roman" w:hAnsi="Times New Roman" w:cs="Times New Roman"/>
          <w:sz w:val="24"/>
        </w:rPr>
        <w:t>who</w:t>
      </w:r>
      <w:proofErr w:type="gramEnd"/>
      <w:r>
        <w:rPr>
          <w:rFonts w:ascii="Times New Roman" w:eastAsia="Times New Roman" w:hAnsi="Times New Roman" w:cs="Times New Roman"/>
          <w:sz w:val="24"/>
        </w:rPr>
        <w:t xml:space="preserve"> will have a broad range of responsibilities as the business grows.  The assets required are laptops and phones. Fixed costs include the monthly fees associated with the company website, mobile phone service, salaries and legal retainer. Variable costs are travel costs, budgeted marketing costs and client entertainment costs. Most </w:t>
      </w:r>
      <w:proofErr w:type="gramStart"/>
      <w:r>
        <w:rPr>
          <w:rFonts w:ascii="Times New Roman" w:eastAsia="Times New Roman" w:hAnsi="Times New Roman" w:cs="Times New Roman"/>
          <w:sz w:val="24"/>
        </w:rPr>
        <w:t>budget</w:t>
      </w:r>
      <w:proofErr w:type="gramEnd"/>
      <w:r>
        <w:rPr>
          <w:rFonts w:ascii="Times New Roman" w:eastAsia="Times New Roman" w:hAnsi="Times New Roman" w:cs="Times New Roman"/>
          <w:sz w:val="24"/>
        </w:rPr>
        <w:t xml:space="preserve"> will be allocated towards marketing the innovative Aerial </w:t>
      </w:r>
      <w:proofErr w:type="spellStart"/>
      <w:r>
        <w:rPr>
          <w:rFonts w:ascii="Times New Roman" w:eastAsia="Times New Roman" w:hAnsi="Times New Roman" w:cs="Times New Roman"/>
          <w:sz w:val="24"/>
        </w:rPr>
        <w:t>SmartAd</w:t>
      </w:r>
      <w:proofErr w:type="spellEnd"/>
      <w:r>
        <w:rPr>
          <w:rFonts w:ascii="Times New Roman" w:eastAsia="Times New Roman" w:hAnsi="Times New Roman" w:cs="Times New Roman"/>
          <w:sz w:val="24"/>
        </w:rPr>
        <w:t>; the key is to get as much exposure to our target B2B market. Average growth is 10% each month, with a seasonal variation in the summer and then the holiday months. Total growth at the end of year 1 is expected to be 120%. ROI is estimated to be 100% by month 9 of operation and reaching 225% at the end of Year 1.</w:t>
      </w:r>
    </w:p>
    <w:p w:rsidR="00E664FE" w:rsidRDefault="00E664FE" w:rsidP="00E664FE">
      <w:pPr>
        <w:spacing w:line="480" w:lineRule="auto"/>
      </w:pPr>
      <w:r>
        <w:rPr>
          <w:rFonts w:ascii="Times New Roman" w:eastAsia="Times New Roman" w:hAnsi="Times New Roman" w:cs="Times New Roman"/>
          <w:b/>
          <w:sz w:val="24"/>
        </w:rPr>
        <w:t>Organizational structure</w:t>
      </w:r>
      <w:r>
        <w:rPr>
          <w:rFonts w:ascii="Times New Roman" w:eastAsia="Times New Roman" w:hAnsi="Times New Roman" w:cs="Times New Roman"/>
          <w:sz w:val="24"/>
        </w:rPr>
        <w:t xml:space="preserve"> is outlined in the following diagram:</w:t>
      </w:r>
    </w:p>
    <w:p w:rsidR="00E664FE" w:rsidRDefault="00E664FE" w:rsidP="00E664FE">
      <w:pPr>
        <w:spacing w:line="480" w:lineRule="auto"/>
      </w:pPr>
    </w:p>
    <w:p w:rsidR="00E664FE" w:rsidRDefault="00E664FE" w:rsidP="00E664FE">
      <w:pPr>
        <w:spacing w:line="480" w:lineRule="auto"/>
      </w:pPr>
    </w:p>
    <w:p w:rsidR="00E664FE" w:rsidRDefault="00E664FE" w:rsidP="00E664FE">
      <w:pPr>
        <w:spacing w:line="480" w:lineRule="auto"/>
        <w:rPr>
          <w:noProof/>
        </w:rPr>
      </w:pPr>
      <w:r>
        <w:rPr>
          <w:noProof/>
        </w:rPr>
        <w:t>ORGANIZATIONAL CHART WAS HERE</w:t>
      </w: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rPr>
          <w:noProof/>
        </w:rPr>
      </w:pPr>
    </w:p>
    <w:p w:rsidR="00E664FE" w:rsidRDefault="00E664FE" w:rsidP="00E664FE">
      <w:pPr>
        <w:spacing w:line="480" w:lineRule="auto"/>
      </w:pPr>
    </w:p>
    <w:p w:rsidR="00E664FE" w:rsidRDefault="00E664FE" w:rsidP="00E664FE">
      <w:pPr>
        <w:spacing w:line="480" w:lineRule="auto"/>
        <w:ind w:firstLine="720"/>
      </w:pPr>
      <w:r>
        <w:rPr>
          <w:rFonts w:ascii="Times New Roman" w:eastAsia="Times New Roman" w:hAnsi="Times New Roman" w:cs="Times New Roman"/>
          <w:sz w:val="24"/>
        </w:rPr>
        <w:t>The organizational structure is based on horizontal communication and decentralized participative decision making. Each person on the team brings value and specialized areas of expertise that will contribute to the success of Aerial Solutions.  The team will first be small as a start-up, however as the business and revenue grows, the staff will also grow.</w:t>
      </w:r>
    </w:p>
    <w:p w:rsidR="00E664FE" w:rsidRDefault="00E664FE" w:rsidP="00E664FE">
      <w:pPr>
        <w:spacing w:line="480" w:lineRule="auto"/>
        <w:ind w:firstLine="720"/>
      </w:pPr>
      <w:r>
        <w:rPr>
          <w:rFonts w:ascii="Times New Roman" w:eastAsia="Times New Roman" w:hAnsi="Times New Roman" w:cs="Times New Roman"/>
          <w:sz w:val="24"/>
        </w:rPr>
        <w:t>A responsibility matrix shows areas of focus for each team member for the business plan. Note that strategy is cross-functional and each owner will contribute to formulating the strategy and be responsible for executing strategic goals in their function.</w:t>
      </w:r>
    </w:p>
    <w:p w:rsidR="00E664FE" w:rsidRDefault="00E664FE" w:rsidP="00E664FE">
      <w:pPr>
        <w:spacing w:line="480" w:lineRule="auto"/>
      </w:pPr>
    </w:p>
    <w:p w:rsidR="00E664FE" w:rsidRDefault="00E664FE" w:rsidP="00E664FE">
      <w:pPr>
        <w:spacing w:line="480" w:lineRule="auto"/>
      </w:pPr>
    </w:p>
    <w:p w:rsidR="00E664FE" w:rsidRDefault="00E664FE" w:rsidP="00E664FE">
      <w:pPr>
        <w:spacing w:line="480" w:lineRule="auto"/>
      </w:pPr>
    </w:p>
    <w:p w:rsidR="00E664FE" w:rsidRDefault="00E664FE" w:rsidP="00E664FE">
      <w:pPr>
        <w:spacing w:line="480" w:lineRule="auto"/>
      </w:pPr>
    </w:p>
    <w:p w:rsidR="00E664FE" w:rsidRDefault="00E664FE" w:rsidP="00E664FE">
      <w:pPr>
        <w:spacing w:line="480" w:lineRule="auto"/>
      </w:pPr>
    </w:p>
    <w:tbl>
      <w:tblPr>
        <w:tblW w:w="1000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450"/>
        <w:gridCol w:w="1530"/>
        <w:gridCol w:w="1351"/>
        <w:gridCol w:w="1531"/>
        <w:gridCol w:w="1441"/>
        <w:gridCol w:w="1351"/>
        <w:gridCol w:w="1351"/>
      </w:tblGrid>
      <w:tr w:rsidR="00E664FE" w:rsidTr="00E664FE">
        <w:tc>
          <w:tcPr>
            <w:tcW w:w="145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Team Member</w:t>
            </w:r>
          </w:p>
        </w:tc>
        <w:tc>
          <w:tcPr>
            <w:tcW w:w="153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Organizational Management</w:t>
            </w:r>
          </w:p>
        </w:tc>
        <w:tc>
          <w:tcPr>
            <w:tcW w:w="135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Market Analysis</w:t>
            </w:r>
          </w:p>
        </w:tc>
        <w:tc>
          <w:tcPr>
            <w:tcW w:w="153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Sales &amp; Marketing</w:t>
            </w:r>
          </w:p>
        </w:tc>
        <w:tc>
          <w:tcPr>
            <w:tcW w:w="144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Operations</w:t>
            </w:r>
          </w:p>
        </w:tc>
        <w:tc>
          <w:tcPr>
            <w:tcW w:w="135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Financial Management</w:t>
            </w:r>
          </w:p>
        </w:tc>
        <w:tc>
          <w:tcPr>
            <w:tcW w:w="1350" w:type="dxa"/>
            <w:tcBorders>
              <w:top w:val="single" w:sz="8" w:space="0" w:color="000000"/>
              <w:left w:val="single" w:sz="8" w:space="0" w:color="000000"/>
              <w:bottom w:val="single" w:sz="8" w:space="0" w:color="000000"/>
              <w:right w:val="single" w:sz="8" w:space="0" w:color="000000"/>
            </w:tcBorders>
            <w:shd w:val="clear" w:color="auto" w:fill="4A86E8"/>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0"/>
                <w:shd w:val="clear" w:color="auto" w:fill="4A86E8"/>
              </w:rPr>
              <w:t>Risk Management</w:t>
            </w:r>
          </w:p>
        </w:tc>
      </w:tr>
      <w:tr w:rsidR="00E664FE" w:rsidTr="00E664FE">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r>
              <w:rPr>
                <w:rFonts w:ascii="Times New Roman" w:eastAsia="Times New Roman" w:hAnsi="Times New Roman" w:cs="Times New Roman"/>
                <w:sz w:val="24"/>
              </w:rPr>
              <w:t>XXXX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r>
      <w:tr w:rsidR="00E664FE" w:rsidTr="00E664FE">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r>
              <w:rPr>
                <w:rFonts w:ascii="Times New Roman" w:eastAsia="Times New Roman" w:hAnsi="Times New Roman" w:cs="Times New Roman"/>
                <w:sz w:val="24"/>
              </w:rPr>
              <w:lastRenderedPageBreak/>
              <w:t>XXXX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r>
      <w:tr w:rsidR="00E664FE" w:rsidTr="00E664FE">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spacing w:line="480" w:lineRule="auto"/>
            </w:pPr>
            <w:r>
              <w:rPr>
                <w:rFonts w:ascii="Times New Roman" w:eastAsia="Times New Roman" w:hAnsi="Times New Roman" w:cs="Times New Roman"/>
                <w:sz w:val="24"/>
              </w:rPr>
              <w:t>XXXX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r>
      <w:tr w:rsidR="00E664FE" w:rsidTr="00E664FE">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spacing w:line="480" w:lineRule="auto"/>
            </w:pPr>
            <w:r>
              <w:rPr>
                <w:rFonts w:ascii="Times New Roman" w:eastAsia="Times New Roman" w:hAnsi="Times New Roman" w:cs="Times New Roman"/>
                <w:sz w:val="24"/>
              </w:rPr>
              <w:t>XXXXX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r>
      <w:tr w:rsidR="00E664FE" w:rsidTr="00E664FE">
        <w:trPr>
          <w:trHeight w:val="672"/>
        </w:trPr>
        <w:tc>
          <w:tcPr>
            <w:tcW w:w="1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spacing w:line="480" w:lineRule="auto"/>
            </w:pPr>
            <w:r>
              <w:rPr>
                <w:rFonts w:ascii="Times New Roman" w:eastAsia="Times New Roman" w:hAnsi="Times New Roman" w:cs="Times New Roman"/>
                <w:sz w:val="24"/>
              </w:rPr>
              <w:t>XXXXX</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664FE" w:rsidRDefault="00E664FE">
            <w:pPr>
              <w:jc w:val="center"/>
            </w:pPr>
            <w:r>
              <w:rPr>
                <w:rFonts w:ascii="Times New Roman" w:eastAsia="Times New Roman" w:hAnsi="Times New Roman" w:cs="Times New Roman"/>
                <w:sz w:val="24"/>
              </w:rPr>
              <w:t>X</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 w:rsidR="00E664FE" w:rsidRDefault="00E664FE">
            <w:pPr>
              <w:spacing w:line="480" w:lineRule="auto"/>
            </w:pP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664FE" w:rsidRDefault="00E664FE">
            <w:pPr>
              <w:spacing w:line="480" w:lineRule="auto"/>
            </w:pPr>
          </w:p>
          <w:p w:rsidR="00E664FE" w:rsidRDefault="00E664FE">
            <w:pPr>
              <w:spacing w:line="480" w:lineRule="auto"/>
            </w:pPr>
          </w:p>
        </w:tc>
      </w:tr>
    </w:tbl>
    <w:p w:rsidR="00E664FE" w:rsidRDefault="00E664FE" w:rsidP="00E664FE">
      <w:pPr>
        <w:spacing w:line="480" w:lineRule="auto"/>
      </w:pPr>
      <w:r>
        <w:rPr>
          <w:rFonts w:ascii="Times New Roman" w:eastAsia="Times New Roman" w:hAnsi="Times New Roman" w:cs="Times New Roman"/>
          <w:sz w:val="28"/>
        </w:rPr>
        <w:t xml:space="preserve"> </w:t>
      </w:r>
    </w:p>
    <w:p w:rsidR="007541B7" w:rsidRDefault="007541B7">
      <w:bookmarkStart w:id="0" w:name="_GoBack"/>
      <w:bookmarkEnd w:id="0"/>
    </w:p>
    <w:sectPr w:rsidR="00754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4FE"/>
    <w:rsid w:val="007541B7"/>
    <w:rsid w:val="00E6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FE"/>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FE"/>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1011">
      <w:bodyDiv w:val="1"/>
      <w:marLeft w:val="0"/>
      <w:marRight w:val="0"/>
      <w:marTop w:val="0"/>
      <w:marBottom w:val="0"/>
      <w:divBdr>
        <w:top w:val="none" w:sz="0" w:space="0" w:color="auto"/>
        <w:left w:val="none" w:sz="0" w:space="0" w:color="auto"/>
        <w:bottom w:val="none" w:sz="0" w:space="0" w:color="auto"/>
        <w:right w:val="none" w:sz="0" w:space="0" w:color="auto"/>
      </w:divBdr>
    </w:div>
    <w:div w:id="121249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943</Words>
  <Characters>5376</Characters>
  <Application>Microsoft Office Word</Application>
  <DocSecurity>0</DocSecurity>
  <Lines>44</Lines>
  <Paragraphs>12</Paragraphs>
  <ScaleCrop>false</ScaleCrop>
  <Company>Hewlett-Packard</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Billi_000</dc:creator>
  <cp:lastModifiedBy>Billi_000</cp:lastModifiedBy>
  <cp:revision>1</cp:revision>
  <dcterms:created xsi:type="dcterms:W3CDTF">2017-02-27T21:01:00Z</dcterms:created>
  <dcterms:modified xsi:type="dcterms:W3CDTF">2017-02-27T21:02:00Z</dcterms:modified>
</cp:coreProperties>
</file>